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4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84"/>
        <w:gridCol w:w="1035"/>
        <w:gridCol w:w="3782"/>
        <w:gridCol w:w="1941"/>
      </w:tblGrid>
      <w:tr w:rsidR="00535D9E" w:rsidTr="00535D9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535D9E" w:rsidTr="00535D9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 w:rsidP="00535D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 w:rsidP="00535D9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Лобные пазухи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клинических ординаторов, </w:t>
            </w:r>
            <w:proofErr w:type="spellStart"/>
            <w:r>
              <w:rPr>
                <w:rFonts w:eastAsia="Times New Roman"/>
              </w:rPr>
              <w:t>врачей-оториноларингологов</w:t>
            </w:r>
            <w:proofErr w:type="spellEnd"/>
            <w:r>
              <w:rPr>
                <w:rFonts w:eastAsia="Times New Roman"/>
              </w:rPr>
              <w:t xml:space="preserve"> / Н. В. Тарасова.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Панорама, 2026. – 296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978-5-9666-0322-9.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5D9E" w:rsidRDefault="00535D9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Лобные </w:t>
            </w:r>
            <w:proofErr w:type="spellStart"/>
            <w:r>
              <w:rPr>
                <w:rFonts w:eastAsia="Times New Roman"/>
              </w:rPr>
              <w:t>позухи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2026_Лобные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данные, Лобные пазухи  </w:t>
            </w:r>
          </w:p>
        </w:tc>
      </w:tr>
    </w:tbl>
    <w:p w:rsidR="0001590C" w:rsidRDefault="0001590C">
      <w:pPr>
        <w:rPr>
          <w:rFonts w:eastAsia="Times New Roman"/>
        </w:rPr>
      </w:pPr>
    </w:p>
    <w:sectPr w:rsidR="0001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EF7EDC"/>
    <w:rsid w:val="0001590C"/>
    <w:rsid w:val="00535D9E"/>
    <w:rsid w:val="00E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2026-08-31T12:54:00Z</dcterms:created>
  <dcterms:modified xsi:type="dcterms:W3CDTF">2026-08-31T12:55:00Z</dcterms:modified>
</cp:coreProperties>
</file>